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96E" w:rsidRPr="00AD650C" w:rsidRDefault="001E1D05" w:rsidP="00AD650C">
      <w:pPr>
        <w:jc w:val="both"/>
        <w:rPr>
          <w:rFonts w:ascii="Times New Roman" w:hAnsi="Times New Roman" w:cs="Times New Roman"/>
          <w:sz w:val="24"/>
          <w:szCs w:val="24"/>
        </w:rPr>
      </w:pPr>
      <w:r w:rsidRPr="00AD650C">
        <w:rPr>
          <w:rFonts w:ascii="Times New Roman" w:hAnsi="Times New Roman" w:cs="Times New Roman"/>
          <w:sz w:val="24"/>
          <w:szCs w:val="24"/>
        </w:rPr>
        <w:t>PHYSIOGRAPHY OF NORTH-EAST INDIA</w:t>
      </w:r>
    </w:p>
    <w:p w:rsidR="00AD650C" w:rsidRPr="00AD650C" w:rsidRDefault="00AD650C" w:rsidP="00AD650C">
      <w:pPr>
        <w:shd w:val="clear" w:color="auto" w:fill="FFFFFF"/>
        <w:spacing w:after="0" w:line="240" w:lineRule="auto"/>
        <w:jc w:val="both"/>
        <w:rPr>
          <w:rFonts w:ascii="Times New Roman" w:eastAsia="Times New Roman" w:hAnsi="Times New Roman" w:cs="Times New Roman"/>
          <w:sz w:val="24"/>
          <w:szCs w:val="24"/>
        </w:rPr>
      </w:pPr>
      <w:r w:rsidRPr="00AD650C">
        <w:rPr>
          <w:rFonts w:ascii="Times New Roman" w:eastAsia="Times New Roman" w:hAnsi="Times New Roman" w:cs="Times New Roman"/>
          <w:sz w:val="24"/>
          <w:szCs w:val="24"/>
        </w:rPr>
        <w:t xml:space="preserve">The North East India region is </w:t>
      </w:r>
      <w:proofErr w:type="spellStart"/>
      <w:r w:rsidRPr="00AD650C">
        <w:rPr>
          <w:rFonts w:ascii="Times New Roman" w:eastAsia="Times New Roman" w:hAnsi="Times New Roman" w:cs="Times New Roman"/>
          <w:sz w:val="24"/>
          <w:szCs w:val="24"/>
        </w:rPr>
        <w:t>physiographically</w:t>
      </w:r>
      <w:proofErr w:type="spellEnd"/>
      <w:r w:rsidRPr="00AD650C">
        <w:rPr>
          <w:rFonts w:ascii="Times New Roman" w:eastAsia="Times New Roman" w:hAnsi="Times New Roman" w:cs="Times New Roman"/>
          <w:sz w:val="24"/>
          <w:szCs w:val="24"/>
        </w:rPr>
        <w:t xml:space="preserve"> not a homogenous unit and the present configuration of this region has taken shape during geologically recent time. But the ultimate result of various geological events took place through the geological past. North East India consists of very ancient </w:t>
      </w:r>
      <w:proofErr w:type="spellStart"/>
      <w:r w:rsidRPr="00AD650C">
        <w:rPr>
          <w:rFonts w:ascii="Times New Roman" w:eastAsia="Times New Roman" w:hAnsi="Times New Roman" w:cs="Times New Roman"/>
          <w:sz w:val="24"/>
          <w:szCs w:val="24"/>
        </w:rPr>
        <w:t>Archaean</w:t>
      </w:r>
      <w:proofErr w:type="spellEnd"/>
      <w:r w:rsidRPr="00AD650C">
        <w:rPr>
          <w:rFonts w:ascii="Times New Roman" w:eastAsia="Times New Roman" w:hAnsi="Times New Roman" w:cs="Times New Roman"/>
          <w:sz w:val="24"/>
          <w:szCs w:val="24"/>
        </w:rPr>
        <w:t xml:space="preserve"> and </w:t>
      </w:r>
      <w:proofErr w:type="spellStart"/>
      <w:r w:rsidRPr="00AD650C">
        <w:rPr>
          <w:rFonts w:ascii="Times New Roman" w:eastAsia="Times New Roman" w:hAnsi="Times New Roman" w:cs="Times New Roman"/>
          <w:sz w:val="24"/>
          <w:szCs w:val="24"/>
        </w:rPr>
        <w:t>Shillong</w:t>
      </w:r>
      <w:proofErr w:type="spellEnd"/>
      <w:r w:rsidRPr="00AD650C">
        <w:rPr>
          <w:rFonts w:ascii="Times New Roman" w:eastAsia="Times New Roman" w:hAnsi="Times New Roman" w:cs="Times New Roman"/>
          <w:sz w:val="24"/>
          <w:szCs w:val="24"/>
        </w:rPr>
        <w:t xml:space="preserve"> series rocks exposed in several parts of the </w:t>
      </w:r>
      <w:proofErr w:type="spellStart"/>
      <w:r w:rsidRPr="00AD650C">
        <w:rPr>
          <w:rFonts w:ascii="Times New Roman" w:eastAsia="Times New Roman" w:hAnsi="Times New Roman" w:cs="Times New Roman"/>
          <w:sz w:val="24"/>
          <w:szCs w:val="24"/>
        </w:rPr>
        <w:t>Garo</w:t>
      </w:r>
      <w:proofErr w:type="spellEnd"/>
      <w:r w:rsidRPr="00AD650C">
        <w:rPr>
          <w:rFonts w:ascii="Times New Roman" w:eastAsia="Times New Roman" w:hAnsi="Times New Roman" w:cs="Times New Roman"/>
          <w:sz w:val="24"/>
          <w:szCs w:val="24"/>
        </w:rPr>
        <w:t xml:space="preserve">, </w:t>
      </w:r>
      <w:proofErr w:type="spellStart"/>
      <w:r w:rsidRPr="00AD650C">
        <w:rPr>
          <w:rFonts w:ascii="Times New Roman" w:eastAsia="Times New Roman" w:hAnsi="Times New Roman" w:cs="Times New Roman"/>
          <w:sz w:val="24"/>
          <w:szCs w:val="24"/>
        </w:rPr>
        <w:t>Khasi</w:t>
      </w:r>
      <w:proofErr w:type="spellEnd"/>
      <w:r w:rsidRPr="00AD650C">
        <w:rPr>
          <w:rFonts w:ascii="Times New Roman" w:eastAsia="Times New Roman" w:hAnsi="Times New Roman" w:cs="Times New Roman"/>
          <w:sz w:val="24"/>
          <w:szCs w:val="24"/>
        </w:rPr>
        <w:t xml:space="preserve">, </w:t>
      </w:r>
      <w:proofErr w:type="spellStart"/>
      <w:r w:rsidRPr="00AD650C">
        <w:rPr>
          <w:rFonts w:ascii="Times New Roman" w:eastAsia="Times New Roman" w:hAnsi="Times New Roman" w:cs="Times New Roman"/>
          <w:sz w:val="24"/>
          <w:szCs w:val="24"/>
        </w:rPr>
        <w:t>Jaintia</w:t>
      </w:r>
      <w:proofErr w:type="spellEnd"/>
      <w:r w:rsidRPr="00AD650C">
        <w:rPr>
          <w:rFonts w:ascii="Times New Roman" w:eastAsia="Times New Roman" w:hAnsi="Times New Roman" w:cs="Times New Roman"/>
          <w:sz w:val="24"/>
          <w:szCs w:val="24"/>
        </w:rPr>
        <w:t xml:space="preserve"> and Karbi Hills. These rocks are similar to rocks exposed in the rest of the peninsular in Bengal and Bihar of which this was a part at one geological time. All these old rocks form the basement for very much younger Tertiary sediments in upper Assam.</w:t>
      </w:r>
    </w:p>
    <w:p w:rsidR="00AD650C" w:rsidRPr="00AD650C" w:rsidRDefault="00AD650C" w:rsidP="00AD650C">
      <w:pPr>
        <w:shd w:val="clear" w:color="auto" w:fill="FFFFFF"/>
        <w:spacing w:after="0" w:line="240" w:lineRule="auto"/>
        <w:jc w:val="both"/>
        <w:rPr>
          <w:rFonts w:ascii="Times New Roman" w:eastAsia="Times New Roman" w:hAnsi="Times New Roman" w:cs="Times New Roman"/>
          <w:sz w:val="24"/>
          <w:szCs w:val="24"/>
        </w:rPr>
      </w:pPr>
      <w:r w:rsidRPr="00AD650C">
        <w:rPr>
          <w:rFonts w:ascii="Times New Roman" w:eastAsia="Times New Roman" w:hAnsi="Times New Roman" w:cs="Times New Roman"/>
          <w:sz w:val="24"/>
          <w:szCs w:val="24"/>
        </w:rPr>
        <w:t xml:space="preserve">   A large part of this region was a landmass </w:t>
      </w:r>
      <w:proofErr w:type="spellStart"/>
      <w:r w:rsidRPr="00AD650C">
        <w:rPr>
          <w:rFonts w:ascii="Times New Roman" w:eastAsia="Times New Roman" w:hAnsi="Times New Roman" w:cs="Times New Roman"/>
          <w:sz w:val="24"/>
          <w:szCs w:val="24"/>
        </w:rPr>
        <w:t>upto</w:t>
      </w:r>
      <w:proofErr w:type="spellEnd"/>
      <w:r w:rsidRPr="00AD650C">
        <w:rPr>
          <w:rFonts w:ascii="Times New Roman" w:eastAsia="Times New Roman" w:hAnsi="Times New Roman" w:cs="Times New Roman"/>
          <w:sz w:val="24"/>
          <w:szCs w:val="24"/>
        </w:rPr>
        <w:t xml:space="preserve"> the formation of the Himalayas about 2,000 million years ago. Then the eastern part of the </w:t>
      </w:r>
      <w:proofErr w:type="spellStart"/>
      <w:r w:rsidRPr="00AD650C">
        <w:rPr>
          <w:rFonts w:ascii="Times New Roman" w:eastAsia="Times New Roman" w:hAnsi="Times New Roman" w:cs="Times New Roman"/>
          <w:sz w:val="24"/>
          <w:szCs w:val="24"/>
        </w:rPr>
        <w:t>Khasi</w:t>
      </w:r>
      <w:proofErr w:type="spellEnd"/>
      <w:r w:rsidRPr="00AD650C">
        <w:rPr>
          <w:rFonts w:ascii="Times New Roman" w:eastAsia="Times New Roman" w:hAnsi="Times New Roman" w:cs="Times New Roman"/>
          <w:sz w:val="24"/>
          <w:szCs w:val="24"/>
        </w:rPr>
        <w:t xml:space="preserve"> Hills, the </w:t>
      </w:r>
      <w:proofErr w:type="spellStart"/>
      <w:r w:rsidRPr="00AD650C">
        <w:rPr>
          <w:rFonts w:ascii="Times New Roman" w:eastAsia="Times New Roman" w:hAnsi="Times New Roman" w:cs="Times New Roman"/>
          <w:sz w:val="24"/>
          <w:szCs w:val="24"/>
        </w:rPr>
        <w:t>Jaintia</w:t>
      </w:r>
      <w:proofErr w:type="spellEnd"/>
      <w:r w:rsidRPr="00AD650C">
        <w:rPr>
          <w:rFonts w:ascii="Times New Roman" w:eastAsia="Times New Roman" w:hAnsi="Times New Roman" w:cs="Times New Roman"/>
          <w:sz w:val="24"/>
          <w:szCs w:val="24"/>
        </w:rPr>
        <w:t xml:space="preserve"> Hills and the Western </w:t>
      </w:r>
      <w:proofErr w:type="spellStart"/>
      <w:r w:rsidRPr="00AD650C">
        <w:rPr>
          <w:rFonts w:ascii="Times New Roman" w:eastAsia="Times New Roman" w:hAnsi="Times New Roman" w:cs="Times New Roman"/>
          <w:sz w:val="24"/>
          <w:szCs w:val="24"/>
        </w:rPr>
        <w:t>pat</w:t>
      </w:r>
      <w:proofErr w:type="spellEnd"/>
      <w:r w:rsidRPr="00AD650C">
        <w:rPr>
          <w:rFonts w:ascii="Times New Roman" w:eastAsia="Times New Roman" w:hAnsi="Times New Roman" w:cs="Times New Roman"/>
          <w:sz w:val="24"/>
          <w:szCs w:val="24"/>
        </w:rPr>
        <w:t xml:space="preserve"> of the Karbi Hills became a basin of sedimentation in which sandstone and </w:t>
      </w:r>
      <w:proofErr w:type="spellStart"/>
      <w:r w:rsidRPr="00AD650C">
        <w:rPr>
          <w:rFonts w:ascii="Times New Roman" w:eastAsia="Times New Roman" w:hAnsi="Times New Roman" w:cs="Times New Roman"/>
          <w:sz w:val="24"/>
          <w:szCs w:val="24"/>
        </w:rPr>
        <w:t>shales</w:t>
      </w:r>
      <w:proofErr w:type="spellEnd"/>
      <w:r w:rsidRPr="00AD650C">
        <w:rPr>
          <w:rFonts w:ascii="Times New Roman" w:eastAsia="Times New Roman" w:hAnsi="Times New Roman" w:cs="Times New Roman"/>
          <w:sz w:val="24"/>
          <w:szCs w:val="24"/>
        </w:rPr>
        <w:t xml:space="preserve"> of the </w:t>
      </w:r>
      <w:proofErr w:type="spellStart"/>
      <w:r w:rsidRPr="00AD650C">
        <w:rPr>
          <w:rFonts w:ascii="Times New Roman" w:eastAsia="Times New Roman" w:hAnsi="Times New Roman" w:cs="Times New Roman"/>
          <w:sz w:val="24"/>
          <w:szCs w:val="24"/>
        </w:rPr>
        <w:t>Shillong</w:t>
      </w:r>
      <w:proofErr w:type="spellEnd"/>
      <w:r w:rsidRPr="00AD650C">
        <w:rPr>
          <w:rFonts w:ascii="Times New Roman" w:eastAsia="Times New Roman" w:hAnsi="Times New Roman" w:cs="Times New Roman"/>
          <w:sz w:val="24"/>
          <w:szCs w:val="24"/>
        </w:rPr>
        <w:t xml:space="preserve"> series were deposited. Due to tectonic reasons these were later uplifted and became a landmass.</w:t>
      </w:r>
    </w:p>
    <w:p w:rsidR="00AD650C" w:rsidRPr="00AD650C" w:rsidRDefault="00AD650C" w:rsidP="00AD650C">
      <w:pPr>
        <w:shd w:val="clear" w:color="auto" w:fill="FFFFFF"/>
        <w:spacing w:after="0" w:line="240" w:lineRule="auto"/>
        <w:jc w:val="both"/>
        <w:rPr>
          <w:rFonts w:ascii="Times New Roman" w:eastAsia="Times New Roman" w:hAnsi="Times New Roman" w:cs="Times New Roman"/>
          <w:sz w:val="24"/>
          <w:szCs w:val="24"/>
        </w:rPr>
      </w:pPr>
      <w:r w:rsidRPr="00AD650C">
        <w:rPr>
          <w:rFonts w:ascii="Times New Roman" w:eastAsia="Times New Roman" w:hAnsi="Times New Roman" w:cs="Times New Roman"/>
          <w:sz w:val="24"/>
          <w:szCs w:val="24"/>
        </w:rPr>
        <w:t xml:space="preserve">Thus the </w:t>
      </w:r>
      <w:proofErr w:type="spellStart"/>
      <w:r w:rsidRPr="00AD650C">
        <w:rPr>
          <w:rFonts w:ascii="Times New Roman" w:eastAsia="Times New Roman" w:hAnsi="Times New Roman" w:cs="Times New Roman"/>
          <w:sz w:val="24"/>
          <w:szCs w:val="24"/>
        </w:rPr>
        <w:t>geomorphological</w:t>
      </w:r>
      <w:proofErr w:type="spellEnd"/>
      <w:r w:rsidRPr="00AD650C">
        <w:rPr>
          <w:rFonts w:ascii="Times New Roman" w:eastAsia="Times New Roman" w:hAnsi="Times New Roman" w:cs="Times New Roman"/>
          <w:sz w:val="24"/>
          <w:szCs w:val="24"/>
        </w:rPr>
        <w:t xml:space="preserve"> evolution of the </w:t>
      </w:r>
      <w:proofErr w:type="spellStart"/>
      <w:r w:rsidRPr="00AD650C">
        <w:rPr>
          <w:rFonts w:ascii="Times New Roman" w:eastAsia="Times New Roman" w:hAnsi="Times New Roman" w:cs="Times New Roman"/>
          <w:sz w:val="24"/>
          <w:szCs w:val="24"/>
        </w:rPr>
        <w:t>Noth</w:t>
      </w:r>
      <w:proofErr w:type="spellEnd"/>
      <w:r w:rsidRPr="00AD650C">
        <w:rPr>
          <w:rFonts w:ascii="Times New Roman" w:eastAsia="Times New Roman" w:hAnsi="Times New Roman" w:cs="Times New Roman"/>
          <w:sz w:val="24"/>
          <w:szCs w:val="24"/>
        </w:rPr>
        <w:t>-eastern region of India is one of uplift and sinking in various parts during the past 100 million years.</w:t>
      </w:r>
    </w:p>
    <w:p w:rsidR="00AD650C" w:rsidRPr="00AD650C" w:rsidRDefault="00AD650C" w:rsidP="00AD650C">
      <w:pPr>
        <w:shd w:val="clear" w:color="auto" w:fill="FFFFFF"/>
        <w:spacing w:after="0" w:line="240" w:lineRule="auto"/>
        <w:jc w:val="both"/>
        <w:rPr>
          <w:rFonts w:ascii="Times New Roman" w:eastAsia="Times New Roman" w:hAnsi="Times New Roman" w:cs="Times New Roman"/>
          <w:sz w:val="24"/>
          <w:szCs w:val="24"/>
        </w:rPr>
      </w:pPr>
      <w:r w:rsidRPr="00AD650C">
        <w:rPr>
          <w:rFonts w:ascii="Times New Roman" w:eastAsia="Times New Roman" w:hAnsi="Times New Roman" w:cs="Times New Roman"/>
          <w:sz w:val="24"/>
          <w:szCs w:val="24"/>
        </w:rPr>
        <w:t>Richard E Murphy has divided the landforms of North East India on the basis of both genetic and empirical factors and his physiographic divisions and sub-divisions are given below:</w:t>
      </w:r>
    </w:p>
    <w:p w:rsidR="00AD650C" w:rsidRPr="00AD650C" w:rsidRDefault="00AD650C" w:rsidP="00AD650C">
      <w:pPr>
        <w:shd w:val="clear" w:color="auto" w:fill="FFFFFF"/>
        <w:spacing w:after="0" w:line="240" w:lineRule="auto"/>
        <w:jc w:val="both"/>
        <w:rPr>
          <w:rFonts w:ascii="Times New Roman" w:eastAsia="Times New Roman" w:hAnsi="Times New Roman" w:cs="Times New Roman"/>
          <w:sz w:val="24"/>
          <w:szCs w:val="24"/>
        </w:rPr>
      </w:pPr>
      <w:r w:rsidRPr="00AD650C">
        <w:rPr>
          <w:rFonts w:ascii="Times New Roman" w:eastAsia="Times New Roman" w:hAnsi="Times New Roman" w:cs="Times New Roman"/>
          <w:sz w:val="24"/>
          <w:szCs w:val="24"/>
        </w:rPr>
        <w:t>1. The Plateaus: Meghalaya plateau, Karbi Plateau</w:t>
      </w:r>
    </w:p>
    <w:p w:rsidR="00AD650C" w:rsidRPr="00AD650C" w:rsidRDefault="00AD650C" w:rsidP="00AD650C">
      <w:pPr>
        <w:shd w:val="clear" w:color="auto" w:fill="FFFFFF"/>
        <w:spacing w:after="0" w:line="240" w:lineRule="auto"/>
        <w:jc w:val="both"/>
        <w:rPr>
          <w:rFonts w:ascii="Times New Roman" w:eastAsia="Times New Roman" w:hAnsi="Times New Roman" w:cs="Times New Roman"/>
          <w:sz w:val="24"/>
          <w:szCs w:val="24"/>
        </w:rPr>
      </w:pPr>
      <w:r w:rsidRPr="00AD650C">
        <w:rPr>
          <w:rFonts w:ascii="Times New Roman" w:eastAsia="Times New Roman" w:hAnsi="Times New Roman" w:cs="Times New Roman"/>
          <w:sz w:val="24"/>
          <w:szCs w:val="24"/>
        </w:rPr>
        <w:t xml:space="preserve">2. The Hill and Mountains   Region: Himalayan Mountains Region, Inner Himalayan (Glacial and </w:t>
      </w:r>
      <w:proofErr w:type="spellStart"/>
      <w:r w:rsidRPr="00AD650C">
        <w:rPr>
          <w:rFonts w:ascii="Times New Roman" w:eastAsia="Times New Roman" w:hAnsi="Times New Roman" w:cs="Times New Roman"/>
          <w:sz w:val="24"/>
          <w:szCs w:val="24"/>
        </w:rPr>
        <w:t>Periglacial</w:t>
      </w:r>
      <w:proofErr w:type="spellEnd"/>
      <w:r w:rsidRPr="00AD650C">
        <w:rPr>
          <w:rFonts w:ascii="Times New Roman" w:eastAsia="Times New Roman" w:hAnsi="Times New Roman" w:cs="Times New Roman"/>
          <w:sz w:val="24"/>
          <w:szCs w:val="24"/>
        </w:rPr>
        <w:t xml:space="preserve">) Lesser Himalayan Region, </w:t>
      </w:r>
      <w:proofErr w:type="spellStart"/>
      <w:r w:rsidRPr="00AD650C">
        <w:rPr>
          <w:rFonts w:ascii="Times New Roman" w:eastAsia="Times New Roman" w:hAnsi="Times New Roman" w:cs="Times New Roman"/>
          <w:sz w:val="24"/>
          <w:szCs w:val="24"/>
        </w:rPr>
        <w:t>Easern</w:t>
      </w:r>
      <w:proofErr w:type="spellEnd"/>
      <w:r w:rsidRPr="00AD650C">
        <w:rPr>
          <w:rFonts w:ascii="Times New Roman" w:eastAsia="Times New Roman" w:hAnsi="Times New Roman" w:cs="Times New Roman"/>
          <w:sz w:val="24"/>
          <w:szCs w:val="24"/>
        </w:rPr>
        <w:t xml:space="preserve"> Hills, </w:t>
      </w:r>
      <w:proofErr w:type="spellStart"/>
      <w:r w:rsidRPr="00AD650C">
        <w:rPr>
          <w:rFonts w:ascii="Times New Roman" w:eastAsia="Times New Roman" w:hAnsi="Times New Roman" w:cs="Times New Roman"/>
          <w:sz w:val="24"/>
          <w:szCs w:val="24"/>
        </w:rPr>
        <w:t>Dibong-Lohit</w:t>
      </w:r>
      <w:proofErr w:type="spellEnd"/>
      <w:r w:rsidRPr="00AD650C">
        <w:rPr>
          <w:rFonts w:ascii="Times New Roman" w:eastAsia="Times New Roman" w:hAnsi="Times New Roman" w:cs="Times New Roman"/>
          <w:sz w:val="24"/>
          <w:szCs w:val="24"/>
        </w:rPr>
        <w:t xml:space="preserve"> Knot, </w:t>
      </w:r>
      <w:proofErr w:type="spellStart"/>
      <w:r w:rsidRPr="00AD650C">
        <w:rPr>
          <w:rFonts w:ascii="Times New Roman" w:eastAsia="Times New Roman" w:hAnsi="Times New Roman" w:cs="Times New Roman"/>
          <w:sz w:val="24"/>
          <w:szCs w:val="24"/>
        </w:rPr>
        <w:t>Patkai</w:t>
      </w:r>
      <w:proofErr w:type="spellEnd"/>
      <w:r w:rsidRPr="00AD650C">
        <w:rPr>
          <w:rFonts w:ascii="Times New Roman" w:eastAsia="Times New Roman" w:hAnsi="Times New Roman" w:cs="Times New Roman"/>
          <w:sz w:val="24"/>
          <w:szCs w:val="24"/>
        </w:rPr>
        <w:t>-</w:t>
      </w:r>
      <w:proofErr w:type="spellStart"/>
      <w:r w:rsidRPr="00AD650C">
        <w:rPr>
          <w:rFonts w:ascii="Times New Roman" w:eastAsia="Times New Roman" w:hAnsi="Times New Roman" w:cs="Times New Roman"/>
          <w:sz w:val="24"/>
          <w:szCs w:val="24"/>
        </w:rPr>
        <w:t>Hrap</w:t>
      </w:r>
      <w:proofErr w:type="spellEnd"/>
      <w:r w:rsidRPr="00AD650C">
        <w:rPr>
          <w:rFonts w:ascii="Times New Roman" w:eastAsia="Times New Roman" w:hAnsi="Times New Roman" w:cs="Times New Roman"/>
          <w:sz w:val="24"/>
          <w:szCs w:val="24"/>
        </w:rPr>
        <w:t>-Nagaland-</w:t>
      </w:r>
      <w:proofErr w:type="spellStart"/>
      <w:r w:rsidRPr="00AD650C">
        <w:rPr>
          <w:rFonts w:ascii="Times New Roman" w:eastAsia="Times New Roman" w:hAnsi="Times New Roman" w:cs="Times New Roman"/>
          <w:sz w:val="24"/>
          <w:szCs w:val="24"/>
        </w:rPr>
        <w:t>NothCadmr</w:t>
      </w:r>
      <w:proofErr w:type="spellEnd"/>
      <w:r w:rsidRPr="00AD650C">
        <w:rPr>
          <w:rFonts w:ascii="Times New Roman" w:eastAsia="Times New Roman" w:hAnsi="Times New Roman" w:cs="Times New Roman"/>
          <w:sz w:val="24"/>
          <w:szCs w:val="24"/>
        </w:rPr>
        <w:t xml:space="preserve"> and Manipur Hills, Mizoram-Tripura Range and Valley country</w:t>
      </w:r>
    </w:p>
    <w:p w:rsidR="00AD650C" w:rsidRPr="00AD650C" w:rsidRDefault="00AD650C" w:rsidP="00AD650C">
      <w:pPr>
        <w:spacing w:after="0" w:line="240" w:lineRule="auto"/>
        <w:jc w:val="both"/>
        <w:rPr>
          <w:rFonts w:ascii="Times New Roman" w:eastAsia="Times New Roman" w:hAnsi="Times New Roman" w:cs="Times New Roman"/>
          <w:sz w:val="24"/>
          <w:szCs w:val="24"/>
        </w:rPr>
      </w:pPr>
    </w:p>
    <w:p w:rsidR="00AD650C" w:rsidRPr="00AD650C" w:rsidRDefault="00AD650C" w:rsidP="00AD650C">
      <w:pPr>
        <w:shd w:val="clear" w:color="auto" w:fill="FFFFFF"/>
        <w:spacing w:after="0" w:line="240" w:lineRule="auto"/>
        <w:jc w:val="both"/>
        <w:rPr>
          <w:rFonts w:ascii="Times New Roman" w:eastAsia="Times New Roman" w:hAnsi="Times New Roman" w:cs="Times New Roman"/>
          <w:sz w:val="24"/>
          <w:szCs w:val="24"/>
        </w:rPr>
      </w:pPr>
      <w:r w:rsidRPr="00AD650C">
        <w:rPr>
          <w:rFonts w:ascii="Times New Roman" w:eastAsia="Times New Roman" w:hAnsi="Times New Roman" w:cs="Times New Roman"/>
          <w:sz w:val="24"/>
          <w:szCs w:val="24"/>
        </w:rPr>
        <w:t xml:space="preserve">3. The Plains :  Brahmaputra Plain, </w:t>
      </w:r>
      <w:proofErr w:type="spellStart"/>
      <w:r w:rsidRPr="00AD650C">
        <w:rPr>
          <w:rFonts w:ascii="Times New Roman" w:eastAsia="Times New Roman" w:hAnsi="Times New Roman" w:cs="Times New Roman"/>
          <w:sz w:val="24"/>
          <w:szCs w:val="24"/>
        </w:rPr>
        <w:t>Bhabar-Tarai</w:t>
      </w:r>
      <w:proofErr w:type="spellEnd"/>
      <w:r w:rsidRPr="00AD650C">
        <w:rPr>
          <w:rFonts w:ascii="Times New Roman" w:eastAsia="Times New Roman" w:hAnsi="Times New Roman" w:cs="Times New Roman"/>
          <w:sz w:val="24"/>
          <w:szCs w:val="24"/>
        </w:rPr>
        <w:t xml:space="preserve">/Belt, Northern Built-Up strip, Brahmaputra Flood Plain, Southern Built-up Strip, Southern Foot-hill zone, </w:t>
      </w:r>
      <w:proofErr w:type="spellStart"/>
      <w:r w:rsidRPr="00AD650C">
        <w:rPr>
          <w:rFonts w:ascii="Times New Roman" w:eastAsia="Times New Roman" w:hAnsi="Times New Roman" w:cs="Times New Roman"/>
          <w:sz w:val="24"/>
          <w:szCs w:val="24"/>
        </w:rPr>
        <w:t>Intermontane</w:t>
      </w:r>
      <w:proofErr w:type="spellEnd"/>
      <w:r w:rsidRPr="00AD650C">
        <w:rPr>
          <w:rFonts w:ascii="Times New Roman" w:eastAsia="Times New Roman" w:hAnsi="Times New Roman" w:cs="Times New Roman"/>
          <w:sz w:val="24"/>
          <w:szCs w:val="24"/>
        </w:rPr>
        <w:t xml:space="preserve"> and Piedmont plains, Manipur Basin, Barak Plain, Tripura Plain.</w:t>
      </w:r>
    </w:p>
    <w:p w:rsidR="00AD650C" w:rsidRPr="00AD650C" w:rsidRDefault="00AD650C" w:rsidP="00AD650C">
      <w:pPr>
        <w:shd w:val="clear" w:color="auto" w:fill="FFFFFF"/>
        <w:spacing w:after="0" w:line="240" w:lineRule="auto"/>
        <w:jc w:val="both"/>
        <w:rPr>
          <w:rFonts w:ascii="Times New Roman" w:eastAsia="Times New Roman" w:hAnsi="Times New Roman" w:cs="Times New Roman"/>
          <w:sz w:val="24"/>
          <w:szCs w:val="24"/>
        </w:rPr>
      </w:pPr>
      <w:r w:rsidRPr="00AD650C">
        <w:rPr>
          <w:rFonts w:ascii="Times New Roman" w:eastAsia="Times New Roman" w:hAnsi="Times New Roman" w:cs="Times New Roman"/>
          <w:sz w:val="24"/>
          <w:szCs w:val="24"/>
        </w:rPr>
        <w:t xml:space="preserve">But recent scholars have divided North East India into five physiographic units on the basis of </w:t>
      </w:r>
      <w:proofErr w:type="spellStart"/>
      <w:r w:rsidRPr="00AD650C">
        <w:rPr>
          <w:rFonts w:ascii="Times New Roman" w:eastAsia="Times New Roman" w:hAnsi="Times New Roman" w:cs="Times New Roman"/>
          <w:sz w:val="24"/>
          <w:szCs w:val="24"/>
        </w:rPr>
        <w:t>lithology</w:t>
      </w:r>
      <w:proofErr w:type="spellEnd"/>
      <w:r w:rsidRPr="00AD650C">
        <w:rPr>
          <w:rFonts w:ascii="Times New Roman" w:eastAsia="Times New Roman" w:hAnsi="Times New Roman" w:cs="Times New Roman"/>
          <w:sz w:val="24"/>
          <w:szCs w:val="24"/>
        </w:rPr>
        <w:t>, age and mode of evolution. The physiographic divisions of the region are:</w:t>
      </w:r>
    </w:p>
    <w:p w:rsidR="00AD650C" w:rsidRPr="00AD650C" w:rsidRDefault="00AD650C" w:rsidP="00AD650C">
      <w:pPr>
        <w:shd w:val="clear" w:color="auto" w:fill="FFFFFF"/>
        <w:spacing w:after="0" w:line="240" w:lineRule="auto"/>
        <w:jc w:val="both"/>
        <w:rPr>
          <w:rFonts w:ascii="Times New Roman" w:eastAsia="Times New Roman" w:hAnsi="Times New Roman" w:cs="Times New Roman"/>
          <w:sz w:val="24"/>
          <w:szCs w:val="24"/>
        </w:rPr>
      </w:pPr>
      <w:r w:rsidRPr="00AD650C">
        <w:rPr>
          <w:rFonts w:ascii="Times New Roman" w:eastAsia="Times New Roman" w:hAnsi="Times New Roman" w:cs="Times New Roman"/>
          <w:sz w:val="24"/>
          <w:szCs w:val="24"/>
        </w:rPr>
        <w:t>(1) Karbi-Meghalaya Plateau</w:t>
      </w:r>
    </w:p>
    <w:p w:rsidR="00AD650C" w:rsidRPr="00AD650C" w:rsidRDefault="00AD650C" w:rsidP="00AD650C">
      <w:pPr>
        <w:shd w:val="clear" w:color="auto" w:fill="FFFFFF"/>
        <w:spacing w:after="0" w:line="240" w:lineRule="auto"/>
        <w:jc w:val="both"/>
        <w:rPr>
          <w:rFonts w:ascii="Times New Roman" w:eastAsia="Times New Roman" w:hAnsi="Times New Roman" w:cs="Times New Roman"/>
          <w:sz w:val="24"/>
          <w:szCs w:val="24"/>
        </w:rPr>
      </w:pPr>
      <w:r w:rsidRPr="00AD650C">
        <w:rPr>
          <w:rFonts w:ascii="Times New Roman" w:eastAsia="Times New Roman" w:hAnsi="Times New Roman" w:cs="Times New Roman"/>
          <w:sz w:val="24"/>
          <w:szCs w:val="24"/>
        </w:rPr>
        <w:t>(2) North-</w:t>
      </w:r>
      <w:proofErr w:type="spellStart"/>
      <w:r w:rsidRPr="00AD650C">
        <w:rPr>
          <w:rFonts w:ascii="Times New Roman" w:eastAsia="Times New Roman" w:hAnsi="Times New Roman" w:cs="Times New Roman"/>
          <w:sz w:val="24"/>
          <w:szCs w:val="24"/>
        </w:rPr>
        <w:t>Eastem</w:t>
      </w:r>
      <w:proofErr w:type="spellEnd"/>
      <w:r w:rsidRPr="00AD650C">
        <w:rPr>
          <w:rFonts w:ascii="Times New Roman" w:eastAsia="Times New Roman" w:hAnsi="Times New Roman" w:cs="Times New Roman"/>
          <w:sz w:val="24"/>
          <w:szCs w:val="24"/>
        </w:rPr>
        <w:t xml:space="preserve"> frontier mountain ranges or Arunachal Himalaya</w:t>
      </w:r>
    </w:p>
    <w:p w:rsidR="00AD650C" w:rsidRPr="00AD650C" w:rsidRDefault="00AD650C" w:rsidP="00AD650C">
      <w:pPr>
        <w:shd w:val="clear" w:color="auto" w:fill="FFFFFF"/>
        <w:spacing w:after="0" w:line="240" w:lineRule="auto"/>
        <w:jc w:val="both"/>
        <w:rPr>
          <w:rFonts w:ascii="Times New Roman" w:eastAsia="Times New Roman" w:hAnsi="Times New Roman" w:cs="Times New Roman"/>
          <w:sz w:val="24"/>
          <w:szCs w:val="24"/>
        </w:rPr>
      </w:pPr>
      <w:r w:rsidRPr="00AD650C">
        <w:rPr>
          <w:rFonts w:ascii="Times New Roman" w:eastAsia="Times New Roman" w:hAnsi="Times New Roman" w:cs="Times New Roman"/>
          <w:sz w:val="24"/>
          <w:szCs w:val="24"/>
        </w:rPr>
        <w:t xml:space="preserve">(3) </w:t>
      </w:r>
      <w:proofErr w:type="spellStart"/>
      <w:r w:rsidRPr="00AD650C">
        <w:rPr>
          <w:rFonts w:ascii="Times New Roman" w:eastAsia="Times New Roman" w:hAnsi="Times New Roman" w:cs="Times New Roman"/>
          <w:sz w:val="24"/>
          <w:szCs w:val="24"/>
        </w:rPr>
        <w:t>Brahamputra</w:t>
      </w:r>
      <w:proofErr w:type="spellEnd"/>
      <w:r w:rsidRPr="00AD650C">
        <w:rPr>
          <w:rFonts w:ascii="Times New Roman" w:eastAsia="Times New Roman" w:hAnsi="Times New Roman" w:cs="Times New Roman"/>
          <w:sz w:val="24"/>
          <w:szCs w:val="24"/>
        </w:rPr>
        <w:t xml:space="preserve"> Valley</w:t>
      </w:r>
    </w:p>
    <w:p w:rsidR="00AD650C" w:rsidRPr="00AD650C" w:rsidRDefault="00AD650C" w:rsidP="00AD650C">
      <w:pPr>
        <w:shd w:val="clear" w:color="auto" w:fill="FFFFFF"/>
        <w:spacing w:after="0" w:line="240" w:lineRule="auto"/>
        <w:jc w:val="both"/>
        <w:rPr>
          <w:rFonts w:ascii="Times New Roman" w:eastAsia="Times New Roman" w:hAnsi="Times New Roman" w:cs="Times New Roman"/>
          <w:sz w:val="24"/>
          <w:szCs w:val="24"/>
        </w:rPr>
      </w:pPr>
      <w:r w:rsidRPr="00AD650C">
        <w:rPr>
          <w:rFonts w:ascii="Times New Roman" w:eastAsia="Times New Roman" w:hAnsi="Times New Roman" w:cs="Times New Roman"/>
          <w:sz w:val="24"/>
          <w:szCs w:val="24"/>
        </w:rPr>
        <w:t xml:space="preserve">(4) Barak Plain or </w:t>
      </w:r>
      <w:proofErr w:type="spellStart"/>
      <w:r w:rsidRPr="00AD650C">
        <w:rPr>
          <w:rFonts w:ascii="Times New Roman" w:eastAsia="Times New Roman" w:hAnsi="Times New Roman" w:cs="Times New Roman"/>
          <w:sz w:val="24"/>
          <w:szCs w:val="24"/>
        </w:rPr>
        <w:t>Cachar</w:t>
      </w:r>
      <w:proofErr w:type="spellEnd"/>
      <w:r w:rsidRPr="00AD650C">
        <w:rPr>
          <w:rFonts w:ascii="Times New Roman" w:eastAsia="Times New Roman" w:hAnsi="Times New Roman" w:cs="Times New Roman"/>
          <w:sz w:val="24"/>
          <w:szCs w:val="24"/>
        </w:rPr>
        <w:t xml:space="preserve"> Plain</w:t>
      </w:r>
    </w:p>
    <w:p w:rsidR="00AD650C" w:rsidRPr="00AD650C" w:rsidRDefault="00AD650C" w:rsidP="00AD650C">
      <w:pPr>
        <w:shd w:val="clear" w:color="auto" w:fill="FFFFFF"/>
        <w:spacing w:after="0" w:line="240" w:lineRule="auto"/>
        <w:jc w:val="both"/>
        <w:rPr>
          <w:rFonts w:ascii="Times New Roman" w:eastAsia="Times New Roman" w:hAnsi="Times New Roman" w:cs="Times New Roman"/>
          <w:sz w:val="24"/>
          <w:szCs w:val="24"/>
        </w:rPr>
      </w:pPr>
      <w:r w:rsidRPr="00AD650C">
        <w:rPr>
          <w:rFonts w:ascii="Times New Roman" w:eastAsia="Times New Roman" w:hAnsi="Times New Roman" w:cs="Times New Roman"/>
          <w:sz w:val="24"/>
          <w:szCs w:val="24"/>
        </w:rPr>
        <w:t>(5) South-Eastern Hill Ranges</w:t>
      </w:r>
    </w:p>
    <w:p w:rsidR="00AD650C" w:rsidRDefault="00AD650C">
      <w:pPr>
        <w:rPr>
          <w:rFonts w:ascii="Times New Roman" w:hAnsi="Times New Roman" w:cs="Times New Roman"/>
          <w:sz w:val="24"/>
          <w:szCs w:val="24"/>
        </w:rPr>
      </w:pPr>
    </w:p>
    <w:p w:rsidR="00AD650C" w:rsidRPr="001E1D05" w:rsidRDefault="00AD650C">
      <w:pPr>
        <w:rPr>
          <w:rFonts w:ascii="Times New Roman" w:hAnsi="Times New Roman" w:cs="Times New Roman"/>
          <w:sz w:val="24"/>
          <w:szCs w:val="24"/>
        </w:rPr>
      </w:pPr>
      <w:r>
        <w:rPr>
          <w:noProof/>
        </w:rPr>
        <w:lastRenderedPageBreak/>
        <w:drawing>
          <wp:inline distT="0" distB="0" distL="0" distR="0">
            <wp:extent cx="5731510" cy="6308323"/>
            <wp:effectExtent l="19050" t="0" r="2540" b="0"/>
            <wp:docPr id="1" name="Picture 1" descr="https://4.bp.blogspot.com/-7jcK7hNLHgg/WU-ZDvq6wQI/AAAAAAAAB7k/4Ujyi8E82-kkc8nz7yatIaXUYELhVhl5wCLcBGAs/s1600/nei%2Bphys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bp.blogspot.com/-7jcK7hNLHgg/WU-ZDvq6wQI/AAAAAAAAB7k/4Ujyi8E82-kkc8nz7yatIaXUYELhVhl5wCLcBGAs/s1600/nei%2Bphysio.jpg"/>
                    <pic:cNvPicPr>
                      <a:picLocks noChangeAspect="1" noChangeArrowheads="1"/>
                    </pic:cNvPicPr>
                  </pic:nvPicPr>
                  <pic:blipFill>
                    <a:blip r:embed="rId4"/>
                    <a:srcRect/>
                    <a:stretch>
                      <a:fillRect/>
                    </a:stretch>
                  </pic:blipFill>
                  <pic:spPr bwMode="auto">
                    <a:xfrm>
                      <a:off x="0" y="0"/>
                      <a:ext cx="5731510" cy="6308323"/>
                    </a:xfrm>
                    <a:prstGeom prst="rect">
                      <a:avLst/>
                    </a:prstGeom>
                    <a:noFill/>
                    <a:ln w="9525">
                      <a:noFill/>
                      <a:miter lim="800000"/>
                      <a:headEnd/>
                      <a:tailEnd/>
                    </a:ln>
                  </pic:spPr>
                </pic:pic>
              </a:graphicData>
            </a:graphic>
          </wp:inline>
        </w:drawing>
      </w:r>
    </w:p>
    <w:sectPr w:rsidR="00AD650C" w:rsidRPr="001E1D05" w:rsidSect="00264121">
      <w:pgSz w:w="11906" w:h="16838"/>
      <w:pgMar w:top="1440" w:right="1440" w:bottom="1440" w:left="1440" w:header="706" w:footer="706"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1E1D05"/>
    <w:rsid w:val="001E1D05"/>
    <w:rsid w:val="00264121"/>
    <w:rsid w:val="00272F71"/>
    <w:rsid w:val="0071696E"/>
    <w:rsid w:val="00AD650C"/>
    <w:rsid w:val="00C45BE1"/>
    <w:rsid w:val="00CE3B65"/>
    <w:rsid w:val="00E966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9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5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341425">
      <w:bodyDiv w:val="1"/>
      <w:marLeft w:val="0"/>
      <w:marRight w:val="0"/>
      <w:marTop w:val="0"/>
      <w:marBottom w:val="0"/>
      <w:divBdr>
        <w:top w:val="none" w:sz="0" w:space="0" w:color="auto"/>
        <w:left w:val="none" w:sz="0" w:space="0" w:color="auto"/>
        <w:bottom w:val="none" w:sz="0" w:space="0" w:color="auto"/>
        <w:right w:val="none" w:sz="0" w:space="0" w:color="auto"/>
      </w:divBdr>
      <w:divsChild>
        <w:div w:id="1383751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Intel</cp:lastModifiedBy>
  <cp:revision>1</cp:revision>
  <dcterms:created xsi:type="dcterms:W3CDTF">2021-08-08T14:55:00Z</dcterms:created>
  <dcterms:modified xsi:type="dcterms:W3CDTF">2021-08-08T14:56:00Z</dcterms:modified>
</cp:coreProperties>
</file>